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2563" w14:textId="77777777" w:rsidR="0003657D" w:rsidRPr="00A64F57" w:rsidRDefault="0003657D" w:rsidP="0003657D">
      <w:pPr>
        <w:keepNext/>
        <w:autoSpaceDE w:val="0"/>
        <w:autoSpaceDN w:val="0"/>
        <w:adjustRightInd w:val="0"/>
        <w:outlineLvl w:val="3"/>
        <w:rPr>
          <w:rFonts w:ascii="Calibri" w:hAnsi="Calibri" w:cs="Arial"/>
          <w:b/>
          <w:bCs/>
          <w:i/>
          <w:sz w:val="21"/>
          <w:szCs w:val="21"/>
        </w:rPr>
      </w:pPr>
    </w:p>
    <w:p w14:paraId="6A03C243" w14:textId="2D407A0E" w:rsidR="0003657D" w:rsidRPr="00CF133F" w:rsidRDefault="0003657D" w:rsidP="007C605E">
      <w:pPr>
        <w:keepNext/>
        <w:autoSpaceDE w:val="0"/>
        <w:autoSpaceDN w:val="0"/>
        <w:adjustRightInd w:val="0"/>
        <w:spacing w:after="160" w:line="259" w:lineRule="auto"/>
        <w:contextualSpacing/>
        <w:outlineLvl w:val="3"/>
        <w:rPr>
          <w:rFonts w:ascii="Calibri" w:hAnsi="Calibri" w:cs="Arial"/>
          <w:b/>
          <w:bCs/>
          <w:sz w:val="32"/>
          <w:szCs w:val="32"/>
        </w:rPr>
      </w:pPr>
      <w:r w:rsidRPr="00CF133F">
        <w:rPr>
          <w:rFonts w:ascii="Calibri" w:hAnsi="Calibri" w:cs="Arial"/>
          <w:b/>
          <w:bCs/>
          <w:sz w:val="32"/>
          <w:szCs w:val="32"/>
        </w:rPr>
        <w:t>Artist Support Grant – Application Instructions for GoSmart</w:t>
      </w:r>
    </w:p>
    <w:p w14:paraId="2585B632" w14:textId="508194BF" w:rsidR="0003657D" w:rsidRDefault="00C77D06" w:rsidP="0003657D">
      <w:pPr>
        <w:keepNext/>
        <w:autoSpaceDE w:val="0"/>
        <w:autoSpaceDN w:val="0"/>
        <w:adjustRightInd w:val="0"/>
        <w:outlineLvl w:val="3"/>
        <w:rPr>
          <w:rFonts w:ascii="Calibri" w:hAnsi="Calibri" w:cs="Arial"/>
          <w:bCs/>
          <w:i/>
          <w:sz w:val="21"/>
          <w:szCs w:val="21"/>
        </w:rPr>
      </w:pPr>
      <w:r>
        <w:rPr>
          <w:rFonts w:ascii="Calibri" w:hAnsi="Calibri" w:cs="Arial"/>
          <w:bCs/>
          <w:i/>
          <w:sz w:val="21"/>
          <w:szCs w:val="21"/>
        </w:rPr>
        <w:t xml:space="preserve">These instructions are taken from the GoSmart New Applicant Tutorial and modified to reflect this specific application. You may access the original document </w:t>
      </w:r>
      <w:hyperlink r:id="rId7" w:history="1">
        <w:r w:rsidRPr="00C77D06">
          <w:rPr>
            <w:rStyle w:val="Hyperlink"/>
            <w:rFonts w:ascii="Calibri" w:hAnsi="Calibri" w:cs="Arial"/>
            <w:bCs/>
            <w:i/>
            <w:sz w:val="21"/>
            <w:szCs w:val="21"/>
          </w:rPr>
          <w:t>here</w:t>
        </w:r>
      </w:hyperlink>
      <w:r>
        <w:rPr>
          <w:rFonts w:ascii="Calibri" w:hAnsi="Calibri" w:cs="Arial"/>
          <w:bCs/>
          <w:i/>
          <w:sz w:val="21"/>
          <w:szCs w:val="21"/>
        </w:rPr>
        <w:t xml:space="preserve"> for further details, including step-by-step screenshots. F</w:t>
      </w:r>
      <w:r w:rsidR="0003657D">
        <w:rPr>
          <w:rFonts w:ascii="Calibri" w:hAnsi="Calibri" w:cs="Arial"/>
          <w:bCs/>
          <w:i/>
          <w:sz w:val="21"/>
          <w:szCs w:val="21"/>
        </w:rPr>
        <w:t xml:space="preserve">or any questions, please contact Sydney Steen at </w:t>
      </w:r>
      <w:hyperlink r:id="rId8" w:history="1">
        <w:r w:rsidR="0003657D" w:rsidRPr="00B268CA">
          <w:rPr>
            <w:rStyle w:val="Hyperlink"/>
            <w:rFonts w:ascii="Calibri" w:hAnsi="Calibri" w:cs="Arial"/>
            <w:bCs/>
            <w:i/>
            <w:sz w:val="21"/>
            <w:szCs w:val="21"/>
          </w:rPr>
          <w:t>Sydney.Steen@ncdcr.gov</w:t>
        </w:r>
      </w:hyperlink>
      <w:r w:rsidR="0003657D">
        <w:rPr>
          <w:rFonts w:ascii="Calibri" w:hAnsi="Calibri" w:cs="Arial"/>
          <w:bCs/>
          <w:i/>
          <w:sz w:val="21"/>
          <w:szCs w:val="21"/>
        </w:rPr>
        <w:t xml:space="preserve"> . </w:t>
      </w:r>
    </w:p>
    <w:p w14:paraId="7D546D19" w14:textId="77777777" w:rsidR="00CF133F" w:rsidRDefault="00CF133F" w:rsidP="00CF133F">
      <w:pPr>
        <w:pStyle w:val="Default"/>
        <w:rPr>
          <w:rFonts w:ascii="Calibri" w:hAnsi="Calibri" w:cs="Arial"/>
          <w:b/>
          <w:bCs/>
          <w:sz w:val="28"/>
          <w:szCs w:val="28"/>
        </w:rPr>
      </w:pPr>
    </w:p>
    <w:p w14:paraId="28D14091" w14:textId="2831108B" w:rsidR="0004624C" w:rsidRDefault="00CF133F" w:rsidP="00CF133F">
      <w:pPr>
        <w:pStyle w:val="Default"/>
        <w:rPr>
          <w:rFonts w:ascii="Calibri" w:hAnsi="Calibri" w:cs="Arial"/>
          <w:b/>
          <w:bCs/>
          <w:sz w:val="28"/>
          <w:szCs w:val="28"/>
        </w:rPr>
      </w:pPr>
      <w:r>
        <w:rPr>
          <w:rFonts w:ascii="Calibri" w:hAnsi="Calibri" w:cs="Arial"/>
          <w:b/>
          <w:bCs/>
          <w:sz w:val="28"/>
          <w:szCs w:val="28"/>
        </w:rPr>
        <w:t>Step 1: Register</w:t>
      </w:r>
    </w:p>
    <w:p w14:paraId="2842DD50" w14:textId="5F3B7A84" w:rsidR="00CF133F" w:rsidRDefault="00CF133F" w:rsidP="00CF133F">
      <w:pPr>
        <w:pStyle w:val="Default"/>
        <w:numPr>
          <w:ilvl w:val="0"/>
          <w:numId w:val="17"/>
        </w:numPr>
        <w:rPr>
          <w:rFonts w:ascii="Calibri" w:hAnsi="Calibri" w:cs="Arial"/>
        </w:rPr>
      </w:pPr>
      <w:r>
        <w:rPr>
          <w:rFonts w:ascii="Calibri" w:hAnsi="Calibri" w:cs="Arial"/>
        </w:rPr>
        <w:t xml:space="preserve">Access the GoSmart home page </w:t>
      </w:r>
      <w:hyperlink r:id="rId9" w:history="1">
        <w:r w:rsidRPr="00CF133F">
          <w:rPr>
            <w:rStyle w:val="Hyperlink"/>
            <w:rFonts w:ascii="Calibri" w:hAnsi="Calibri" w:cs="Arial"/>
          </w:rPr>
          <w:t>here</w:t>
        </w:r>
      </w:hyperlink>
      <w:r>
        <w:rPr>
          <w:rFonts w:ascii="Calibri" w:hAnsi="Calibri" w:cs="Arial"/>
        </w:rPr>
        <w:t>.</w:t>
      </w:r>
    </w:p>
    <w:p w14:paraId="50BA57DA" w14:textId="474CF094" w:rsidR="00CF133F" w:rsidRPr="00CF133F" w:rsidRDefault="00CF133F" w:rsidP="00CF133F">
      <w:pPr>
        <w:pStyle w:val="Default"/>
        <w:numPr>
          <w:ilvl w:val="0"/>
          <w:numId w:val="17"/>
        </w:numPr>
        <w:rPr>
          <w:rFonts w:ascii="Calibri" w:hAnsi="Calibri" w:cs="Arial"/>
        </w:rPr>
      </w:pPr>
      <w:r w:rsidRPr="00CF133F">
        <w:rPr>
          <w:rFonts w:ascii="Calibri" w:hAnsi="Calibri" w:cs="Arial"/>
        </w:rPr>
        <w:t xml:space="preserve">Locate and click the link at the bottom of the Home or Login page that says "New to the site? Click Here to create a new profile." </w:t>
      </w:r>
    </w:p>
    <w:p w14:paraId="076FAFF2" w14:textId="3F6FF3E8" w:rsidR="00CF133F" w:rsidRPr="00CF133F" w:rsidRDefault="00CF133F" w:rsidP="00CF133F">
      <w:pPr>
        <w:pStyle w:val="Default"/>
        <w:numPr>
          <w:ilvl w:val="0"/>
          <w:numId w:val="17"/>
        </w:numPr>
        <w:rPr>
          <w:rFonts w:ascii="Calibri" w:hAnsi="Calibri" w:cs="Arial"/>
        </w:rPr>
      </w:pPr>
      <w:r w:rsidRPr="00CF133F">
        <w:rPr>
          <w:rFonts w:ascii="Calibri" w:hAnsi="Calibri" w:cs="Arial"/>
        </w:rPr>
        <w:t xml:space="preserve">Agree to the terms, answer the questions on the registration page, and Save to create your profile. </w:t>
      </w:r>
    </w:p>
    <w:p w14:paraId="1D2AE7BA" w14:textId="3F4046B0" w:rsidR="00CF133F" w:rsidRPr="00CF133F" w:rsidRDefault="00CF133F" w:rsidP="00CF133F">
      <w:pPr>
        <w:pStyle w:val="Default"/>
        <w:numPr>
          <w:ilvl w:val="0"/>
          <w:numId w:val="17"/>
        </w:numPr>
        <w:rPr>
          <w:rFonts w:ascii="Calibri" w:hAnsi="Calibri" w:cs="Arial"/>
        </w:rPr>
      </w:pPr>
      <w:r w:rsidRPr="00CF133F">
        <w:rPr>
          <w:rFonts w:ascii="Calibri" w:hAnsi="Calibri" w:cs="Arial"/>
        </w:rPr>
        <w:t xml:space="preserve">You can always update any information of your profile. Once logged in, click Edit Profile in your navigation bar to access and edit your registration information. </w:t>
      </w:r>
    </w:p>
    <w:p w14:paraId="12088265" w14:textId="77777777" w:rsidR="00CF133F" w:rsidRPr="00CF133F" w:rsidRDefault="00CF133F" w:rsidP="00CF133F">
      <w:pPr>
        <w:pStyle w:val="Default"/>
        <w:numPr>
          <w:ilvl w:val="0"/>
          <w:numId w:val="17"/>
        </w:numPr>
        <w:rPr>
          <w:rFonts w:ascii="Calibri" w:hAnsi="Calibri" w:cs="Arial"/>
        </w:rPr>
      </w:pPr>
      <w:r w:rsidRPr="00CF133F">
        <w:rPr>
          <w:rFonts w:ascii="Calibri" w:hAnsi="Calibri" w:cs="Arial"/>
        </w:rPr>
        <w:t>Use the retrieval tools on the Login page if you forget your username or password.</w:t>
      </w:r>
    </w:p>
    <w:p w14:paraId="07D80794" w14:textId="4514ED42" w:rsidR="00CF133F" w:rsidRPr="00CF133F" w:rsidRDefault="00CF133F" w:rsidP="00CF133F">
      <w:pPr>
        <w:pStyle w:val="Default"/>
        <w:numPr>
          <w:ilvl w:val="0"/>
          <w:numId w:val="17"/>
        </w:numPr>
        <w:rPr>
          <w:rFonts w:ascii="Calibri" w:hAnsi="Calibri" w:cs="Arial"/>
        </w:rPr>
      </w:pPr>
      <w:r>
        <w:rPr>
          <w:rFonts w:ascii="Calibri" w:hAnsi="Calibri" w:cs="Arial"/>
          <w:b/>
          <w:bCs/>
        </w:rPr>
        <w:t>Important: You must login with the same username and password in order to access the application. Save your login information!</w:t>
      </w:r>
    </w:p>
    <w:p w14:paraId="4EDED71D" w14:textId="55EF6114" w:rsidR="00CF133F" w:rsidRDefault="00CF133F" w:rsidP="00CF133F">
      <w:pPr>
        <w:pStyle w:val="Default"/>
        <w:rPr>
          <w:rFonts w:ascii="Calibri" w:hAnsi="Calibri" w:cs="Arial"/>
          <w:b/>
          <w:bCs/>
        </w:rPr>
      </w:pPr>
    </w:p>
    <w:p w14:paraId="5B6C2B88" w14:textId="7491D4F9" w:rsidR="00CF133F" w:rsidRDefault="00CF133F" w:rsidP="00CF133F">
      <w:pPr>
        <w:pStyle w:val="Default"/>
        <w:rPr>
          <w:rFonts w:ascii="Calibri" w:hAnsi="Calibri" w:cs="Arial"/>
          <w:b/>
          <w:bCs/>
          <w:sz w:val="28"/>
          <w:szCs w:val="28"/>
        </w:rPr>
      </w:pPr>
      <w:r>
        <w:rPr>
          <w:rFonts w:ascii="Calibri" w:hAnsi="Calibri" w:cs="Arial"/>
          <w:b/>
          <w:bCs/>
          <w:sz w:val="28"/>
          <w:szCs w:val="28"/>
        </w:rPr>
        <w:t xml:space="preserve">Step </w:t>
      </w:r>
      <w:r>
        <w:rPr>
          <w:rFonts w:ascii="Calibri" w:hAnsi="Calibri" w:cs="Arial"/>
          <w:b/>
          <w:bCs/>
          <w:sz w:val="28"/>
          <w:szCs w:val="28"/>
        </w:rPr>
        <w:t>2: Begin Application</w:t>
      </w:r>
    </w:p>
    <w:p w14:paraId="344F6512" w14:textId="77777777" w:rsidR="00CF133F" w:rsidRDefault="00CF133F" w:rsidP="00CF133F">
      <w:pPr>
        <w:pStyle w:val="Default"/>
        <w:numPr>
          <w:ilvl w:val="0"/>
          <w:numId w:val="17"/>
        </w:numPr>
        <w:rPr>
          <w:rFonts w:ascii="Calibri" w:hAnsi="Calibri" w:cs="Arial"/>
        </w:rPr>
      </w:pPr>
      <w:r w:rsidRPr="00CF133F">
        <w:rPr>
          <w:rFonts w:ascii="Calibri" w:hAnsi="Calibri" w:cs="Arial"/>
        </w:rPr>
        <w:t>Navigate to the Current Programs &amp; Applications tab to begin working on your application</w:t>
      </w:r>
      <w:r>
        <w:rPr>
          <w:rFonts w:ascii="Calibri" w:hAnsi="Calibri" w:cs="Arial"/>
        </w:rPr>
        <w:t>.</w:t>
      </w:r>
    </w:p>
    <w:p w14:paraId="0FEAFC96" w14:textId="1A3B8582" w:rsidR="00CF133F" w:rsidRDefault="00CF133F" w:rsidP="00CF133F">
      <w:pPr>
        <w:pStyle w:val="Default"/>
        <w:numPr>
          <w:ilvl w:val="0"/>
          <w:numId w:val="17"/>
        </w:numPr>
        <w:rPr>
          <w:rFonts w:ascii="Calibri" w:hAnsi="Calibri" w:cs="Arial"/>
        </w:rPr>
      </w:pPr>
      <w:r>
        <w:rPr>
          <w:rFonts w:ascii="Calibri" w:hAnsi="Calibri" w:cs="Arial"/>
        </w:rPr>
        <w:t xml:space="preserve">In the text field in the top right corner of the page that says “Invitational Password,” input the code ASG21 and press OK. </w:t>
      </w:r>
    </w:p>
    <w:p w14:paraId="0D2F44B3" w14:textId="4D1ADA74" w:rsidR="00CF133F" w:rsidRPr="00CF133F" w:rsidRDefault="00CF133F" w:rsidP="00CF133F">
      <w:pPr>
        <w:pStyle w:val="Default"/>
        <w:numPr>
          <w:ilvl w:val="0"/>
          <w:numId w:val="17"/>
        </w:numPr>
        <w:rPr>
          <w:rFonts w:ascii="Calibri" w:hAnsi="Calibri" w:cs="Arial"/>
        </w:rPr>
      </w:pPr>
      <w:r>
        <w:rPr>
          <w:rFonts w:ascii="Calibri" w:hAnsi="Calibri" w:cs="Arial"/>
        </w:rPr>
        <w:t>Artist Support Grant 2021-2022 should appear as the first program listed.</w:t>
      </w:r>
    </w:p>
    <w:p w14:paraId="19A44A52" w14:textId="35B72E2C" w:rsidR="00CF133F" w:rsidRDefault="00CF133F" w:rsidP="00CF133F">
      <w:pPr>
        <w:pStyle w:val="Default"/>
        <w:numPr>
          <w:ilvl w:val="0"/>
          <w:numId w:val="17"/>
        </w:numPr>
        <w:rPr>
          <w:rFonts w:ascii="Calibri" w:hAnsi="Calibri" w:cs="Arial"/>
        </w:rPr>
      </w:pPr>
      <w:r w:rsidRPr="00CF133F">
        <w:rPr>
          <w:rFonts w:ascii="Calibri" w:hAnsi="Calibri" w:cs="Arial"/>
        </w:rPr>
        <w:t xml:space="preserve">Click </w:t>
      </w:r>
      <w:r w:rsidRPr="00CF133F">
        <w:rPr>
          <w:rFonts w:ascii="Calibri" w:hAnsi="Calibri" w:cs="Arial"/>
        </w:rPr>
        <w:t xml:space="preserve">the START link to begin working on the form. </w:t>
      </w:r>
      <w:r>
        <w:rPr>
          <w:rFonts w:ascii="Calibri" w:hAnsi="Calibri" w:cs="Arial"/>
        </w:rPr>
        <w:t>(You may also save and continue later by clicking on EDIT once the application is started.)</w:t>
      </w:r>
    </w:p>
    <w:p w14:paraId="4F73316A" w14:textId="113B8AC6" w:rsidR="00C77D06" w:rsidRDefault="00C77D06" w:rsidP="00C77D06">
      <w:pPr>
        <w:pStyle w:val="Default"/>
        <w:rPr>
          <w:rFonts w:ascii="Calibri" w:hAnsi="Calibri" w:cs="Arial"/>
        </w:rPr>
      </w:pPr>
    </w:p>
    <w:p w14:paraId="379AF4AD" w14:textId="0E2F1601" w:rsidR="00C77D06" w:rsidRDefault="00C77D06" w:rsidP="00C77D06">
      <w:pPr>
        <w:pStyle w:val="Default"/>
        <w:rPr>
          <w:rFonts w:ascii="Calibri" w:hAnsi="Calibri" w:cs="Arial"/>
          <w:b/>
          <w:bCs/>
          <w:sz w:val="28"/>
          <w:szCs w:val="28"/>
        </w:rPr>
      </w:pPr>
      <w:r>
        <w:rPr>
          <w:rFonts w:ascii="Calibri" w:hAnsi="Calibri" w:cs="Arial"/>
          <w:b/>
          <w:bCs/>
          <w:sz w:val="28"/>
          <w:szCs w:val="28"/>
        </w:rPr>
        <w:t xml:space="preserve">Step 2: </w:t>
      </w:r>
      <w:r>
        <w:rPr>
          <w:rFonts w:ascii="Calibri" w:hAnsi="Calibri" w:cs="Arial"/>
          <w:b/>
          <w:bCs/>
          <w:sz w:val="28"/>
          <w:szCs w:val="28"/>
        </w:rPr>
        <w:t>Work on Saved Draft</w:t>
      </w:r>
      <w:r w:rsidR="009729ED">
        <w:rPr>
          <w:rFonts w:ascii="Calibri" w:hAnsi="Calibri" w:cs="Arial"/>
          <w:b/>
          <w:bCs/>
          <w:sz w:val="28"/>
          <w:szCs w:val="28"/>
        </w:rPr>
        <w:t xml:space="preserve"> and Submit</w:t>
      </w:r>
    </w:p>
    <w:p w14:paraId="4EA96631" w14:textId="78734F07" w:rsidR="00C77D06" w:rsidRDefault="00C77D06" w:rsidP="00C77D06">
      <w:pPr>
        <w:pStyle w:val="Default"/>
        <w:numPr>
          <w:ilvl w:val="0"/>
          <w:numId w:val="17"/>
        </w:numPr>
        <w:rPr>
          <w:rFonts w:ascii="Calibri" w:hAnsi="Calibri" w:cs="Arial"/>
        </w:rPr>
      </w:pPr>
      <w:r w:rsidRPr="00CF133F">
        <w:rPr>
          <w:rFonts w:ascii="Calibri" w:hAnsi="Calibri" w:cs="Arial"/>
        </w:rPr>
        <w:t>Navigate to the Current Programs &amp; Applications tab</w:t>
      </w:r>
      <w:r>
        <w:rPr>
          <w:rFonts w:ascii="Calibri" w:hAnsi="Calibri" w:cs="Arial"/>
        </w:rPr>
        <w:t xml:space="preserve"> and scroll to Artist Support Grant 2021-2022. </w:t>
      </w:r>
    </w:p>
    <w:p w14:paraId="2857B661" w14:textId="28A13552" w:rsidR="00C77D06" w:rsidRPr="00C77D06" w:rsidRDefault="00C77D06" w:rsidP="00C77D06">
      <w:pPr>
        <w:pStyle w:val="Default"/>
        <w:numPr>
          <w:ilvl w:val="0"/>
          <w:numId w:val="17"/>
        </w:numPr>
        <w:rPr>
          <w:rFonts w:ascii="Calibri" w:hAnsi="Calibri" w:cs="Arial"/>
        </w:rPr>
      </w:pPr>
      <w:r w:rsidRPr="00C77D06">
        <w:rPr>
          <w:rFonts w:ascii="Calibri" w:hAnsi="Calibri" w:cs="Arial"/>
        </w:rPr>
        <w:t xml:space="preserve">Navigate through the form by using the Table of Contents </w:t>
      </w:r>
      <w:r>
        <w:rPr>
          <w:rFonts w:ascii="Calibri" w:hAnsi="Calibri" w:cs="Arial"/>
        </w:rPr>
        <w:t>or</w:t>
      </w:r>
      <w:r w:rsidRPr="00C77D06">
        <w:rPr>
          <w:rFonts w:ascii="Calibri" w:hAnsi="Calibri" w:cs="Arial"/>
        </w:rPr>
        <w:t xml:space="preserve"> by using the Previous and Next buttons at the bottom of the page. </w:t>
      </w:r>
    </w:p>
    <w:p w14:paraId="37CF090A" w14:textId="541F3AA4" w:rsidR="00C77D06" w:rsidRPr="00C77D06" w:rsidRDefault="00C77D06" w:rsidP="00C77D06">
      <w:pPr>
        <w:pStyle w:val="Default"/>
        <w:numPr>
          <w:ilvl w:val="0"/>
          <w:numId w:val="17"/>
        </w:numPr>
        <w:rPr>
          <w:rFonts w:ascii="Calibri" w:hAnsi="Calibri" w:cs="Arial"/>
        </w:rPr>
      </w:pPr>
      <w:r w:rsidRPr="00C77D06">
        <w:rPr>
          <w:rFonts w:ascii="Calibri" w:hAnsi="Calibri" w:cs="Arial"/>
        </w:rPr>
        <w:t xml:space="preserve">Click Save Work at the bottom of EVERY page before clicking Previous, Next, or the title of a different page in the Table of Contents. </w:t>
      </w:r>
    </w:p>
    <w:p w14:paraId="73343453" w14:textId="01ED5B7E" w:rsidR="00C77D06" w:rsidRPr="00C77D06" w:rsidRDefault="00C77D06" w:rsidP="00C77D06">
      <w:pPr>
        <w:pStyle w:val="Default"/>
        <w:numPr>
          <w:ilvl w:val="0"/>
          <w:numId w:val="17"/>
        </w:numPr>
        <w:rPr>
          <w:rFonts w:ascii="Calibri" w:hAnsi="Calibri" w:cs="Arial"/>
        </w:rPr>
      </w:pPr>
      <w:r w:rsidRPr="00C77D06">
        <w:rPr>
          <w:rFonts w:ascii="Calibri" w:hAnsi="Calibri" w:cs="Arial"/>
        </w:rPr>
        <w:t>Where available, click the "Did I complete This Page?" link at the bottom of any page to check if any required item was not answered.</w:t>
      </w:r>
    </w:p>
    <w:p w14:paraId="01F4B46E" w14:textId="0FE9C749" w:rsidR="00C77D06" w:rsidRPr="00C77D06" w:rsidRDefault="00C77D06" w:rsidP="00C77D06">
      <w:pPr>
        <w:pStyle w:val="Default"/>
        <w:numPr>
          <w:ilvl w:val="0"/>
          <w:numId w:val="17"/>
        </w:numPr>
        <w:rPr>
          <w:rFonts w:ascii="Calibri" w:hAnsi="Calibri" w:cs="Arial"/>
        </w:rPr>
      </w:pPr>
      <w:r w:rsidRPr="00C77D06">
        <w:rPr>
          <w:rFonts w:ascii="Calibri" w:hAnsi="Calibri" w:cs="Arial"/>
        </w:rPr>
        <w:t>Use the View PDF button at the bottom of any page to view your application exactly as admin and panelists will view your application.</w:t>
      </w:r>
    </w:p>
    <w:p w14:paraId="23BA9C5B" w14:textId="4BAA4AB4" w:rsidR="00C77D06" w:rsidRDefault="00C77D06" w:rsidP="00C77D06">
      <w:pPr>
        <w:pStyle w:val="Default"/>
        <w:numPr>
          <w:ilvl w:val="0"/>
          <w:numId w:val="17"/>
        </w:numPr>
        <w:rPr>
          <w:rFonts w:ascii="Calibri" w:hAnsi="Calibri" w:cs="Arial"/>
        </w:rPr>
      </w:pPr>
      <w:r w:rsidRPr="00C77D06">
        <w:rPr>
          <w:rFonts w:ascii="Calibri" w:hAnsi="Calibri" w:cs="Arial"/>
        </w:rPr>
        <w:t xml:space="preserve">Submit your application item on the final page of the table of contents. </w:t>
      </w:r>
    </w:p>
    <w:p w14:paraId="29C7310F" w14:textId="77777777" w:rsidR="00C77D06" w:rsidRDefault="00C77D06" w:rsidP="00C77D06">
      <w:pPr>
        <w:pStyle w:val="Default"/>
        <w:rPr>
          <w:rFonts w:ascii="Calibri" w:hAnsi="Calibri" w:cs="Arial"/>
        </w:rPr>
      </w:pPr>
    </w:p>
    <w:p w14:paraId="73B0DF56" w14:textId="1DE0A2CD" w:rsidR="00C77D06" w:rsidRDefault="00C77D06" w:rsidP="00C77D06">
      <w:pPr>
        <w:pStyle w:val="Default"/>
        <w:rPr>
          <w:rFonts w:ascii="Calibri" w:hAnsi="Calibri" w:cs="Arial"/>
          <w:b/>
          <w:bCs/>
          <w:sz w:val="28"/>
          <w:szCs w:val="28"/>
        </w:rPr>
      </w:pPr>
      <w:r>
        <w:rPr>
          <w:rFonts w:ascii="Calibri" w:hAnsi="Calibri" w:cs="Arial"/>
          <w:b/>
          <w:bCs/>
          <w:sz w:val="28"/>
          <w:szCs w:val="28"/>
        </w:rPr>
        <w:t>Uploading Work Samples</w:t>
      </w:r>
    </w:p>
    <w:p w14:paraId="4DD24AF8" w14:textId="77777777" w:rsidR="00384454" w:rsidRDefault="00384454" w:rsidP="00C77D06">
      <w:pPr>
        <w:pStyle w:val="Default"/>
        <w:rPr>
          <w:rFonts w:ascii="Calibri" w:hAnsi="Calibri" w:cs="Arial"/>
          <w:b/>
          <w:bCs/>
          <w:sz w:val="28"/>
          <w:szCs w:val="28"/>
        </w:rPr>
      </w:pPr>
    </w:p>
    <w:p w14:paraId="6DDEA83B" w14:textId="5329148A" w:rsidR="00C77D06" w:rsidRDefault="00C77D06" w:rsidP="00C77D06">
      <w:pPr>
        <w:pStyle w:val="Default"/>
        <w:numPr>
          <w:ilvl w:val="0"/>
          <w:numId w:val="17"/>
        </w:numPr>
        <w:rPr>
          <w:rFonts w:ascii="Calibri" w:hAnsi="Calibri" w:cs="Arial"/>
        </w:rPr>
      </w:pPr>
      <w:r w:rsidRPr="00C77D06">
        <w:rPr>
          <w:rFonts w:ascii="Calibri" w:hAnsi="Calibri" w:cs="Arial"/>
        </w:rPr>
        <w:t xml:space="preserve">Work sample selection is a two-stage process. You must first add the sample to your </w:t>
      </w:r>
      <w:r>
        <w:rPr>
          <w:rFonts w:ascii="Calibri" w:hAnsi="Calibri" w:cs="Arial"/>
        </w:rPr>
        <w:t>Media Library</w:t>
      </w:r>
      <w:r w:rsidRPr="00C77D06">
        <w:rPr>
          <w:rFonts w:ascii="Calibri" w:hAnsi="Calibri" w:cs="Arial"/>
        </w:rPr>
        <w:t xml:space="preserve">. After you add to your </w:t>
      </w:r>
      <w:r>
        <w:rPr>
          <w:rFonts w:ascii="Calibri" w:hAnsi="Calibri" w:cs="Arial"/>
        </w:rPr>
        <w:t>library</w:t>
      </w:r>
      <w:r w:rsidRPr="00C77D06">
        <w:rPr>
          <w:rFonts w:ascii="Calibri" w:hAnsi="Calibri" w:cs="Arial"/>
        </w:rPr>
        <w:t xml:space="preserve"> and return to your application, you MUST click the "Make Selection" button under the bank button in order to attach samples to your application.</w:t>
      </w:r>
    </w:p>
    <w:p w14:paraId="6A05CD2B" w14:textId="7CC4C53B" w:rsidR="00C77D06" w:rsidRDefault="00C77D06" w:rsidP="00C77D06">
      <w:pPr>
        <w:pStyle w:val="Default"/>
        <w:numPr>
          <w:ilvl w:val="1"/>
          <w:numId w:val="17"/>
        </w:numPr>
        <w:rPr>
          <w:rFonts w:ascii="Calibri" w:hAnsi="Calibri" w:cs="Arial"/>
        </w:rPr>
      </w:pPr>
      <w:hyperlink r:id="rId10" w:history="1">
        <w:r w:rsidRPr="00C77D06">
          <w:rPr>
            <w:rStyle w:val="Hyperlink"/>
            <w:rFonts w:ascii="Calibri" w:hAnsi="Calibri" w:cs="Arial"/>
          </w:rPr>
          <w:t>Work Sample Web Tutorial</w:t>
        </w:r>
      </w:hyperlink>
    </w:p>
    <w:p w14:paraId="298E335E" w14:textId="77777777" w:rsidR="00C77D06" w:rsidRPr="00C77D06" w:rsidRDefault="00C77D06" w:rsidP="00C77D06">
      <w:pPr>
        <w:pStyle w:val="Default"/>
        <w:rPr>
          <w:rFonts w:ascii="Calibri" w:hAnsi="Calibri" w:cs="Arial"/>
        </w:rPr>
      </w:pPr>
    </w:p>
    <w:p w14:paraId="4F55587E" w14:textId="4DE4887F" w:rsidR="00C77D06" w:rsidRPr="00C77D06" w:rsidRDefault="00C77D06" w:rsidP="00C77D06">
      <w:pPr>
        <w:pStyle w:val="Default"/>
        <w:numPr>
          <w:ilvl w:val="0"/>
          <w:numId w:val="17"/>
        </w:numPr>
        <w:rPr>
          <w:rFonts w:ascii="Calibri" w:hAnsi="Calibri" w:cs="Arial"/>
        </w:rPr>
      </w:pPr>
      <w:r w:rsidRPr="00C77D06">
        <w:rPr>
          <w:rFonts w:ascii="Calibri" w:hAnsi="Calibri" w:cs="Arial"/>
        </w:rPr>
        <w:t xml:space="preserve">For digital video submissions, we strongly recommend using the </w:t>
      </w:r>
      <w:hyperlink r:id="rId11" w:history="1">
        <w:r w:rsidRPr="00C77D06">
          <w:rPr>
            <w:rStyle w:val="Hyperlink"/>
            <w:rFonts w:ascii="Calibri" w:hAnsi="Calibri" w:cs="Arial"/>
          </w:rPr>
          <w:t>Web Link Collection Form</w:t>
        </w:r>
      </w:hyperlink>
      <w:r w:rsidRPr="00C77D06">
        <w:rPr>
          <w:rFonts w:ascii="Calibri" w:hAnsi="Calibri" w:cs="Arial"/>
        </w:rPr>
        <w:t xml:space="preserve"> as opposed to video uploads. You can then upload this form as a PDF to your Written Documents bank and attach to your application.</w:t>
      </w:r>
    </w:p>
    <w:p w14:paraId="1830AE38" w14:textId="77777777" w:rsidR="00C77D06" w:rsidRPr="00C77D06" w:rsidRDefault="00C77D06" w:rsidP="00C77D06">
      <w:pPr>
        <w:pStyle w:val="Default"/>
        <w:numPr>
          <w:ilvl w:val="0"/>
          <w:numId w:val="17"/>
        </w:numPr>
        <w:rPr>
          <w:rFonts w:ascii="Calibri" w:hAnsi="Calibri" w:cs="Arial"/>
        </w:rPr>
      </w:pPr>
    </w:p>
    <w:p w14:paraId="1E986905" w14:textId="77777777" w:rsidR="00C77D06" w:rsidRPr="00C77D06" w:rsidRDefault="00C77D06" w:rsidP="00C77D06">
      <w:pPr>
        <w:pStyle w:val="Default"/>
        <w:numPr>
          <w:ilvl w:val="0"/>
          <w:numId w:val="17"/>
        </w:numPr>
        <w:rPr>
          <w:rFonts w:ascii="Calibri" w:hAnsi="Calibri" w:cs="Arial"/>
        </w:rPr>
      </w:pPr>
      <w:r w:rsidRPr="00C77D06">
        <w:rPr>
          <w:rFonts w:ascii="Calibri" w:hAnsi="Calibri" w:cs="Arial"/>
        </w:rPr>
        <w:t>Applicants must attach an inventory list with the following descriptions for the applicable discipline:</w:t>
      </w:r>
    </w:p>
    <w:p w14:paraId="5801B404" w14:textId="77777777" w:rsidR="00C77D06" w:rsidRPr="00C77D06" w:rsidRDefault="00C77D06" w:rsidP="00C77D06">
      <w:pPr>
        <w:pStyle w:val="Default"/>
        <w:ind w:left="720"/>
        <w:rPr>
          <w:rFonts w:ascii="Calibri" w:hAnsi="Calibri" w:cs="Arial"/>
        </w:rPr>
      </w:pPr>
    </w:p>
    <w:p w14:paraId="5463D711" w14:textId="77777777" w:rsidR="00C77D06" w:rsidRPr="00C77D06" w:rsidRDefault="00C77D06" w:rsidP="00C77D06">
      <w:pPr>
        <w:pStyle w:val="Default"/>
        <w:ind w:left="720"/>
        <w:rPr>
          <w:rFonts w:ascii="Calibri" w:hAnsi="Calibri" w:cs="Arial"/>
        </w:rPr>
      </w:pPr>
      <w:r w:rsidRPr="00C77D06">
        <w:rPr>
          <w:rFonts w:ascii="Calibri" w:hAnsi="Calibri" w:cs="Arial"/>
        </w:rPr>
        <w:t>• Dance and Performing Arts: Documentation of up to three recorded performances. Videos uploaded may not exceed a total time of ten minutes.</w:t>
      </w:r>
    </w:p>
    <w:p w14:paraId="153E8A4F" w14:textId="77777777" w:rsidR="00C77D06" w:rsidRPr="00C77D06" w:rsidRDefault="00C77D06" w:rsidP="00C77D06">
      <w:pPr>
        <w:pStyle w:val="Default"/>
        <w:ind w:left="720"/>
        <w:rPr>
          <w:rFonts w:ascii="Calibri" w:hAnsi="Calibri" w:cs="Arial"/>
        </w:rPr>
      </w:pPr>
      <w:r w:rsidRPr="00C77D06">
        <w:rPr>
          <w:rFonts w:ascii="Calibri" w:hAnsi="Calibri" w:cs="Arial"/>
        </w:rPr>
        <w:t>o Description: include date and location of performance, title of piece, names and roles of key people, including directors, choreographers, lead performers/actors, etc. A short summary may also be included.</w:t>
      </w:r>
    </w:p>
    <w:p w14:paraId="1B4CB817" w14:textId="77777777" w:rsidR="00C77D06" w:rsidRPr="00C77D06" w:rsidRDefault="00C77D06" w:rsidP="00C77D06">
      <w:pPr>
        <w:pStyle w:val="Default"/>
        <w:ind w:left="720"/>
        <w:rPr>
          <w:rFonts w:ascii="Calibri" w:hAnsi="Calibri" w:cs="Arial"/>
        </w:rPr>
      </w:pPr>
    </w:p>
    <w:p w14:paraId="693F1774" w14:textId="77777777" w:rsidR="00C77D06" w:rsidRPr="00C77D06" w:rsidRDefault="00C77D06" w:rsidP="00C77D06">
      <w:pPr>
        <w:pStyle w:val="Default"/>
        <w:ind w:left="720"/>
        <w:rPr>
          <w:rFonts w:ascii="Calibri" w:hAnsi="Calibri" w:cs="Arial"/>
        </w:rPr>
      </w:pPr>
      <w:r w:rsidRPr="00C77D06">
        <w:rPr>
          <w:rFonts w:ascii="Calibri" w:hAnsi="Calibri" w:cs="Arial"/>
        </w:rPr>
        <w:t>• Music: Documentation of up to three recorded performances, live or studio. Audio or video uploaded may not exceed a total time of ten minutes. o Description: include date and location of performance, title of piece, names and roles of key people, including directors, choreographers, lead performers/actors, etc. A short summary may also be included. o Composers and songwriters should also submit scores, lyrics, and/or lead sheets, as appropriate.</w:t>
      </w:r>
    </w:p>
    <w:p w14:paraId="3473B9D3" w14:textId="77777777" w:rsidR="00C77D06" w:rsidRPr="00C77D06" w:rsidRDefault="00C77D06" w:rsidP="00C77D06">
      <w:pPr>
        <w:pStyle w:val="Default"/>
        <w:ind w:left="720"/>
        <w:rPr>
          <w:rFonts w:ascii="Calibri" w:hAnsi="Calibri" w:cs="Arial"/>
        </w:rPr>
      </w:pPr>
    </w:p>
    <w:p w14:paraId="56AC90B8" w14:textId="77777777" w:rsidR="00C77D06" w:rsidRPr="00C77D06" w:rsidRDefault="00C77D06" w:rsidP="00C77D06">
      <w:pPr>
        <w:pStyle w:val="Default"/>
        <w:ind w:left="720"/>
        <w:rPr>
          <w:rFonts w:ascii="Calibri" w:hAnsi="Calibri" w:cs="Arial"/>
        </w:rPr>
      </w:pPr>
      <w:r w:rsidRPr="00C77D06">
        <w:rPr>
          <w:rFonts w:ascii="Calibri" w:hAnsi="Calibri" w:cs="Arial"/>
        </w:rPr>
        <w:t>• Writing: 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3538BE1B" w14:textId="77777777" w:rsidR="00C77D06" w:rsidRPr="00C77D06" w:rsidRDefault="00C77D06" w:rsidP="00C77D06">
      <w:pPr>
        <w:pStyle w:val="Default"/>
        <w:ind w:left="720"/>
        <w:rPr>
          <w:rFonts w:ascii="Calibri" w:hAnsi="Calibri" w:cs="Arial"/>
        </w:rPr>
      </w:pPr>
    </w:p>
    <w:p w14:paraId="5CE1F4CA" w14:textId="77777777" w:rsidR="00C77D06" w:rsidRPr="00C77D06" w:rsidRDefault="00C77D06" w:rsidP="00C77D06">
      <w:pPr>
        <w:pStyle w:val="Default"/>
        <w:ind w:left="720"/>
        <w:rPr>
          <w:rFonts w:ascii="Calibri" w:hAnsi="Calibri" w:cs="Arial"/>
        </w:rPr>
      </w:pPr>
      <w:r w:rsidRPr="00C77D06">
        <w:rPr>
          <w:rFonts w:ascii="Calibri" w:hAnsi="Calibri" w:cs="Arial"/>
        </w:rPr>
        <w:t>• Visual Art and Craft: Up to 15 images of your work. o Description: date of completion, medium, and dimensions. o Time-based work can be documented with video, up to five minutes.</w:t>
      </w:r>
    </w:p>
    <w:p w14:paraId="6378C132" w14:textId="77777777" w:rsidR="00C77D06" w:rsidRPr="00C77D06" w:rsidRDefault="00C77D06" w:rsidP="00C77D06">
      <w:pPr>
        <w:pStyle w:val="Default"/>
        <w:ind w:left="720"/>
        <w:rPr>
          <w:rFonts w:ascii="Calibri" w:hAnsi="Calibri" w:cs="Arial"/>
        </w:rPr>
      </w:pPr>
    </w:p>
    <w:p w14:paraId="2A9896DF" w14:textId="77777777" w:rsidR="00C77D06" w:rsidRPr="00C77D06" w:rsidRDefault="00C77D06" w:rsidP="00C77D06">
      <w:pPr>
        <w:pStyle w:val="Default"/>
        <w:ind w:left="720"/>
        <w:rPr>
          <w:rFonts w:ascii="Calibri" w:hAnsi="Calibri" w:cs="Arial"/>
        </w:rPr>
      </w:pPr>
      <w:r w:rsidRPr="00C77D06">
        <w:rPr>
          <w:rFonts w:ascii="Calibri" w:hAnsi="Calibri" w:cs="Arial"/>
        </w:rPr>
        <w:t xml:space="preserve">• Film: Documentation of one or more completed films. (Video clips not to exceed five minutes.) o Description: include date and location of performance, title of piece, names and roles of key people, including directors, choreographers, lead performers/actors, </w:t>
      </w:r>
      <w:r w:rsidRPr="00C77D06">
        <w:rPr>
          <w:rFonts w:ascii="Calibri" w:hAnsi="Calibri" w:cs="Arial"/>
        </w:rPr>
        <w:lastRenderedPageBreak/>
        <w:t>etc. A short summary may also be included.</w:t>
      </w:r>
    </w:p>
    <w:p w14:paraId="3AE0BE95" w14:textId="77777777" w:rsidR="00C77D06" w:rsidRPr="00C77D06" w:rsidRDefault="00C77D06" w:rsidP="00C77D06">
      <w:pPr>
        <w:pStyle w:val="Default"/>
        <w:ind w:left="720"/>
        <w:rPr>
          <w:rFonts w:ascii="Calibri" w:hAnsi="Calibri" w:cs="Arial"/>
        </w:rPr>
      </w:pPr>
    </w:p>
    <w:p w14:paraId="5AFC1E3D" w14:textId="53555524" w:rsidR="00C77D06" w:rsidRPr="00C77D06" w:rsidRDefault="00C77D06" w:rsidP="00C77D06">
      <w:pPr>
        <w:pStyle w:val="Default"/>
        <w:numPr>
          <w:ilvl w:val="0"/>
          <w:numId w:val="17"/>
        </w:numPr>
        <w:rPr>
          <w:rFonts w:ascii="Calibri" w:hAnsi="Calibri" w:cs="Arial"/>
        </w:rPr>
      </w:pPr>
      <w:r w:rsidRPr="00C77D06">
        <w:rPr>
          <w:rFonts w:ascii="Calibri" w:hAnsi="Calibri" w:cs="Arial"/>
        </w:rPr>
        <w:t>For video and audio work samples: please note that due to file sizes, YouTube and Vimeo links are preferred for video. Do not upload MP4s directly to the application. Please indicate if the work sample is professionally mastered.</w:t>
      </w:r>
    </w:p>
    <w:p w14:paraId="33F25B9A" w14:textId="77777777" w:rsidR="00C77D06" w:rsidRPr="00C77D06" w:rsidRDefault="00C77D06" w:rsidP="00C77D06">
      <w:pPr>
        <w:pStyle w:val="Default"/>
        <w:rPr>
          <w:rFonts w:ascii="Calibri" w:hAnsi="Calibri" w:cs="Arial"/>
        </w:rPr>
      </w:pPr>
    </w:p>
    <w:p w14:paraId="34478A8C" w14:textId="77777777" w:rsidR="00C77D06" w:rsidRPr="00C77D06" w:rsidRDefault="00C77D06" w:rsidP="00C77D06">
      <w:pPr>
        <w:pStyle w:val="Default"/>
        <w:rPr>
          <w:rFonts w:ascii="Calibri" w:hAnsi="Calibri" w:cs="Arial"/>
        </w:rPr>
      </w:pPr>
    </w:p>
    <w:sectPr w:rsidR="00C77D06" w:rsidRPr="00C77D06" w:rsidSect="005344E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6B3E" w14:textId="77777777" w:rsidR="00344037" w:rsidRDefault="00344037">
      <w:r>
        <w:separator/>
      </w:r>
    </w:p>
  </w:endnote>
  <w:endnote w:type="continuationSeparator" w:id="0">
    <w:p w14:paraId="1D03C8E2" w14:textId="77777777" w:rsidR="00344037" w:rsidRDefault="003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D1CD" w14:textId="77777777" w:rsidR="00344037" w:rsidRDefault="00344037">
      <w:r>
        <w:separator/>
      </w:r>
    </w:p>
  </w:footnote>
  <w:footnote w:type="continuationSeparator" w:id="0">
    <w:p w14:paraId="4ECA3B5C" w14:textId="77777777" w:rsidR="00344037" w:rsidRDefault="0034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1CD5" w14:textId="55F16051"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w:t>
    </w:r>
    <w:r w:rsidR="008523F9">
      <w:rPr>
        <w:rFonts w:asciiTheme="minorHAnsi" w:hAnsiTheme="minorHAnsi" w:cstheme="minorHAnsi"/>
        <w:b/>
        <w:bCs/>
        <w:sz w:val="28"/>
        <w:szCs w:val="28"/>
      </w:rPr>
      <w:t>1</w:t>
    </w:r>
    <w:r w:rsidRPr="003154E1">
      <w:rPr>
        <w:rFonts w:asciiTheme="minorHAnsi" w:hAnsiTheme="minorHAnsi" w:cstheme="minorHAnsi"/>
        <w:b/>
        <w:bCs/>
        <w:sz w:val="28"/>
        <w:szCs w:val="28"/>
      </w:rPr>
      <w:t>-202</w:t>
    </w:r>
    <w:r w:rsidR="008523F9">
      <w:rPr>
        <w:rFonts w:asciiTheme="minorHAnsi" w:hAnsiTheme="minorHAnsi" w:cstheme="minorHAnsi"/>
        <w:b/>
        <w:bCs/>
        <w:sz w:val="28"/>
        <w:szCs w:val="28"/>
      </w:rPr>
      <w:t>2</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1AB9BB23"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FY 202</w:t>
    </w:r>
    <w:r w:rsidR="008523F9">
      <w:rPr>
        <w:rFonts w:asciiTheme="minorHAnsi" w:hAnsiTheme="minorHAnsi" w:cstheme="minorHAnsi"/>
        <w:b/>
        <w:bCs/>
        <w:sz w:val="28"/>
        <w:szCs w:val="28"/>
      </w:rPr>
      <w:t>1</w:t>
    </w:r>
    <w:r w:rsidRPr="003154E1">
      <w:rPr>
        <w:rFonts w:asciiTheme="minorHAnsi" w:hAnsiTheme="minorHAnsi" w:cstheme="minorHAnsi"/>
        <w:b/>
        <w:bCs/>
        <w:sz w:val="28"/>
        <w:szCs w:val="28"/>
      </w:rPr>
      <w:t>-202</w:t>
    </w:r>
    <w:r w:rsidR="008523F9">
      <w:rPr>
        <w:rFonts w:asciiTheme="minorHAnsi" w:hAnsiTheme="minorHAnsi" w:cstheme="minorHAnsi"/>
        <w:b/>
        <w:bCs/>
        <w:sz w:val="28"/>
        <w:szCs w:val="28"/>
      </w:rPr>
      <w:t>2</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9F5"/>
    <w:multiLevelType w:val="hybridMultilevel"/>
    <w:tmpl w:val="E75412DC"/>
    <w:lvl w:ilvl="0" w:tplc="226CFBF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2"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4"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6"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2"/>
  </w:num>
  <w:num w:numId="6">
    <w:abstractNumId w:val="12"/>
  </w:num>
  <w:num w:numId="7">
    <w:abstractNumId w:val="10"/>
  </w:num>
  <w:num w:numId="8">
    <w:abstractNumId w:val="8"/>
  </w:num>
  <w:num w:numId="9">
    <w:abstractNumId w:val="6"/>
  </w:num>
  <w:num w:numId="10">
    <w:abstractNumId w:val="16"/>
  </w:num>
  <w:num w:numId="11">
    <w:abstractNumId w:val="3"/>
  </w:num>
  <w:num w:numId="12">
    <w:abstractNumId w:val="7"/>
  </w:num>
  <w:num w:numId="13">
    <w:abstractNumId w:val="14"/>
  </w:num>
  <w:num w:numId="14">
    <w:abstractNumId w:val="15"/>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3657D"/>
    <w:rsid w:val="0004624C"/>
    <w:rsid w:val="00050BF3"/>
    <w:rsid w:val="000516F2"/>
    <w:rsid w:val="00054A7D"/>
    <w:rsid w:val="000624C5"/>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636C4"/>
    <w:rsid w:val="001649E3"/>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4037"/>
    <w:rsid w:val="00345863"/>
    <w:rsid w:val="00355E3B"/>
    <w:rsid w:val="00356911"/>
    <w:rsid w:val="00384454"/>
    <w:rsid w:val="003B5689"/>
    <w:rsid w:val="003B7376"/>
    <w:rsid w:val="003C0E45"/>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C7BFF"/>
    <w:rsid w:val="005D11DF"/>
    <w:rsid w:val="005E0BF5"/>
    <w:rsid w:val="00600AC0"/>
    <w:rsid w:val="00620A8F"/>
    <w:rsid w:val="00665A1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23F9"/>
    <w:rsid w:val="00856B31"/>
    <w:rsid w:val="0086216A"/>
    <w:rsid w:val="008A723B"/>
    <w:rsid w:val="008D173F"/>
    <w:rsid w:val="008D56A0"/>
    <w:rsid w:val="008D5898"/>
    <w:rsid w:val="008D6429"/>
    <w:rsid w:val="008E72C3"/>
    <w:rsid w:val="008F0636"/>
    <w:rsid w:val="008F0F55"/>
    <w:rsid w:val="008F1957"/>
    <w:rsid w:val="009233E9"/>
    <w:rsid w:val="009633E4"/>
    <w:rsid w:val="009729ED"/>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A740A"/>
    <w:rsid w:val="00AB0149"/>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6013A"/>
    <w:rsid w:val="00C70F47"/>
    <w:rsid w:val="00C76D0C"/>
    <w:rsid w:val="00C77773"/>
    <w:rsid w:val="00C77D06"/>
    <w:rsid w:val="00C86FBA"/>
    <w:rsid w:val="00C90EB9"/>
    <w:rsid w:val="00C95EE2"/>
    <w:rsid w:val="00C97144"/>
    <w:rsid w:val="00CC3065"/>
    <w:rsid w:val="00CD11F8"/>
    <w:rsid w:val="00CD1AB4"/>
    <w:rsid w:val="00CD1CBF"/>
    <w:rsid w:val="00CE6C28"/>
    <w:rsid w:val="00CF133F"/>
    <w:rsid w:val="00CF39C7"/>
    <w:rsid w:val="00D011C0"/>
    <w:rsid w:val="00D2388E"/>
    <w:rsid w:val="00D4564F"/>
    <w:rsid w:val="00D51641"/>
    <w:rsid w:val="00D53F9E"/>
    <w:rsid w:val="00D77764"/>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Steen@ncdcr.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OS-Applicant-Tutorial-November-2020-GENERIC.doc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wnloads/Web_Link_Collection_2021%20(1).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Au5UTHCIH7M&amp;list=PLqnUWEndFeHTp3lJv-fVtQtQ8SX3qEEqu" TargetMode="External"/><Relationship Id="rId4" Type="http://schemas.openxmlformats.org/officeDocument/2006/relationships/webSettings" Target="webSettings.xml"/><Relationship Id="rId9" Type="http://schemas.openxmlformats.org/officeDocument/2006/relationships/hyperlink" Target="https://ncarts.gosmart.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5</cp:revision>
  <cp:lastPrinted>2021-03-16T18:11:00Z</cp:lastPrinted>
  <dcterms:created xsi:type="dcterms:W3CDTF">2021-06-23T18:47:00Z</dcterms:created>
  <dcterms:modified xsi:type="dcterms:W3CDTF">2021-06-23T18:48:00Z</dcterms:modified>
</cp:coreProperties>
</file>